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rebuchet MS" w:hAnsi="Trebuchet MS"/>
          <w:b/>
          <w:bCs/>
          <w:sz w:val="28"/>
          <w:szCs w:val="28"/>
          <w:lang w:eastAsia="en-GB"/>
        </w:rPr>
        <w:t xml:space="preserve">A Sunday </w:t>
      </w:r>
      <w:r>
        <w:rPr>
          <w:rFonts w:ascii="Trebuchet MS" w:hAnsi="Trebuchet MS"/>
          <w:b/>
          <w:bCs/>
          <w:sz w:val="28"/>
          <w:szCs w:val="28"/>
          <w:lang w:val="en-GB" w:eastAsia="en-GB" w:bidi="ar-SA"/>
        </w:rPr>
        <w:t>service for families</w:t>
      </w:r>
      <w:r>
        <w:rPr>
          <w:rFonts w:ascii="Trebuchet MS" w:hAnsi="Trebuchet MS"/>
          <w:b/>
          <w:bCs/>
          <w:sz w:val="28"/>
          <w:szCs w:val="28"/>
          <w:lang w:eastAsia="en-GB"/>
        </w:rPr>
        <w:t xml:space="preserve"> –</w:t>
      </w:r>
      <w:r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>Pentecost</w:t>
      </w:r>
    </w:p>
    <w:p>
      <w:pPr>
        <w:pStyle w:val="Normal"/>
        <w:rPr>
          <w:rFonts w:ascii="Trebuchet MS" w:hAnsi="Trebuchet MS"/>
          <w:b/>
          <w:b/>
          <w:bCs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Trebuchet MS" w:hAnsi="Trebuchet MS"/>
          <w:b/>
          <w:bCs/>
          <w:sz w:val="28"/>
          <w:szCs w:val="28"/>
        </w:rPr>
        <w:t xml:space="preserve">Our theme today is –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>Fired with the Holy Spirit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Craft activity –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Make tongues of flame to wear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during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 the service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Print off the template provided, and cur eound the 3 sizes of flame.  Cut out each flame from a different colour of card (red, crimson, orange,yellow) and glue r staple together with the smallest at the front.  Use any colour card to cut 2.5 cm strips – join these together to make a headband.  Fasten the flames on the front of the headband – you too will be touched by tongues of fire.</w:t>
      </w:r>
    </w:p>
    <w:p>
      <w:pPr>
        <w:pStyle w:val="Normal"/>
        <w:rPr>
          <w:rFonts w:ascii="Trebuchet MS" w:hAnsi="Trebuchet MS"/>
          <w:b w:val="false"/>
          <w:b w:val="false"/>
          <w:bCs w:val="false"/>
          <w:sz w:val="26"/>
          <w:szCs w:val="26"/>
        </w:rPr>
      </w:pPr>
      <w:r>
        <w:rPr>
          <w:rFonts w:ascii="Trebuchet MS" w:hAnsi="Trebuchet MS"/>
          <w:b w:val="false"/>
          <w:bCs w:val="false"/>
          <w:sz w:val="26"/>
          <w:szCs w:val="26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8"/>
          <w:szCs w:val="28"/>
        </w:rPr>
        <w:t>If you have a candle you could light it now</w:t>
      </w:r>
    </w:p>
    <w:p>
      <w:pPr>
        <w:pStyle w:val="Normal"/>
        <w:rPr/>
      </w:pPr>
      <w:r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Prayer</w:t>
      </w:r>
    </w:p>
    <w:p>
      <w:pPr>
        <w:pStyle w:val="Normal"/>
        <w:ind w:left="720" w:hanging="0"/>
        <w:rPr/>
      </w:pPr>
      <w:r>
        <w:rPr>
          <w:rFonts w:ascii="Trebuchet MS" w:hAnsi="Trebuchet MS"/>
          <w:b/>
          <w:bCs/>
          <w:sz w:val="22"/>
          <w:szCs w:val="22"/>
        </w:rPr>
        <w:t>We ask for your forgiveness, Lord, when we forget the power that lies within,</w:t>
        <w:br/>
        <w:t>and trust instead upon our human strength.</w:t>
        <w:br/>
        <w:t>Remind us of that glorious day when your Spirit transformed the lives of those</w:t>
        <w:br/>
        <w:t>who hid in fear, into men of power.</w:t>
        <w:br/>
        <w:t>Renew these hearts which have grown cold with flames of fire, as on that Pentecost,</w:t>
        <w:br/>
        <w:t xml:space="preserve">that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>we</w:t>
      </w:r>
      <w:r>
        <w:rPr>
          <w:rFonts w:ascii="Trebuchet MS" w:hAnsi="Trebuchet MS"/>
          <w:b/>
          <w:bCs/>
          <w:sz w:val="22"/>
          <w:szCs w:val="22"/>
        </w:rPr>
        <w:t xml:space="preserve"> might be the church that you desire. 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rebuchet MS" w:hAnsi="Trebuchet MS"/>
          <w:b/>
          <w:bCs/>
          <w:sz w:val="28"/>
          <w:szCs w:val="28"/>
        </w:rPr>
        <w:t>Amen.</w:t>
      </w:r>
    </w:p>
    <w:p>
      <w:pPr>
        <w:pStyle w:val="Normal"/>
        <w:rPr/>
      </w:pPr>
      <w:r>
        <w:rPr>
          <w:rFonts w:ascii="Trebuchet MS" w:hAnsi="Trebuchet MS"/>
          <w:b/>
          <w:bCs/>
          <w:sz w:val="28"/>
          <w:szCs w:val="28"/>
        </w:rPr>
        <w:t>Song</w:t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  <w:b/>
          <w:bCs/>
        </w:rPr>
        <w:t xml:space="preserve">Shine Jesus Shine </w:t>
      </w:r>
    </w:p>
    <w:p>
      <w:pPr>
        <w:pStyle w:val="Normal"/>
        <w:rPr/>
      </w:pPr>
      <w:r>
        <w:rPr>
          <w:rFonts w:ascii="Trebuchet MS" w:hAnsi="Trebuchet MS"/>
        </w:rPr>
        <w:t xml:space="preserve"> </w:t>
      </w:r>
      <w:hyperlink r:id="rId2">
        <w:r>
          <w:rPr>
            <w:rStyle w:val="InternetLink"/>
            <w:rFonts w:ascii="Trebuchet MS" w:hAnsi="Trebuchet MS"/>
          </w:rPr>
          <w:t>https://www.youtube.com/watch?v=rce9UHYZwl4</w:t>
        </w:r>
      </w:hyperlink>
      <w:r>
        <w:rPr>
          <w:rFonts w:ascii="Trebuchet MS" w:hAnsi="Trebuchet MS"/>
        </w:rPr>
        <w:t xml:space="preserve"> 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 </w:t>
      </w: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Here is </w:t>
      </w: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a bible reading for you - </w:t>
      </w:r>
    </w:p>
    <w:p>
      <w:pPr>
        <w:pStyle w:val="Normal"/>
        <w:rPr>
          <w:rFonts w:ascii="Trebuchet MS" w:hAnsi="Trebuchet MS" w:eastAsia="Calibri" w:cs="" w:cstheme="minorBidi" w:eastAsiaTheme="minorHAnsi"/>
          <w:color w:val="auto"/>
          <w:kern w:val="0"/>
          <w:sz w:val="22"/>
          <w:szCs w:val="22"/>
          <w:lang w:val="en-GB" w:eastAsia="en-US" w:bidi="ar-SA"/>
        </w:rPr>
      </w:pPr>
      <w:hyperlink r:id="rId3">
        <w:r>
          <w:rPr>
            <w:rStyle w:val="InternetLink"/>
            <w:rFonts w:eastAsia="Calibri" w:cs="" w:cstheme="minorBidi" w:eastAsiaTheme="minorHAnsi" w:ascii="Trebuchet MS" w:hAnsi="Trebuchet MS"/>
            <w:color w:val="auto"/>
            <w:kern w:val="0"/>
            <w:sz w:val="22"/>
            <w:szCs w:val="22"/>
            <w:lang w:val="en-GB" w:eastAsia="en-US" w:bidi="ar-SA"/>
          </w:rPr>
          <w:t>https://www.youtube.com/watch?v=2i2Hf8CQCzI</w:t>
        </w:r>
      </w:hyperlink>
      <w:hyperlink r:id="rId4">
        <w:r>
          <w:rPr>
            <w:rFonts w:eastAsia="Calibri" w:cs="" w:cstheme="minorBidi" w:eastAsiaTheme="minorHAnsi" w:ascii="Trebuchet MS" w:hAnsi="Trebuchet MS"/>
            <w:color w:val="auto"/>
            <w:kern w:val="0"/>
            <w:sz w:val="22"/>
            <w:szCs w:val="22"/>
            <w:lang w:val="en-GB" w:eastAsia="en-US" w:bidi="ar-SA"/>
          </w:rPr>
          <w:t xml:space="preserve"> </w:t>
        </w:r>
      </w:hyperlink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2"/>
          <w:szCs w:val="22"/>
          <w:lang w:val="en-GB" w:eastAsia="en-US" w:bidi="ar-SA"/>
        </w:rPr>
        <w:t>on a separate sheet is a picture you can colour in while you listen to the reading, and maybe talk about it together for a few minutes.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8"/>
          <w:szCs w:val="28"/>
          <w:lang w:val="en-GB" w:eastAsia="en-US" w:bidi="ar-SA"/>
        </w:rPr>
      </w:pPr>
      <w:r>
        <w:rPr/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>Then listen to this story which helps to explain pentecost</w:t>
      </w:r>
      <w:r>
        <w:rPr>
          <w:rFonts w:ascii="Trebuchet MS" w:hAnsi="Trebuchet MS"/>
          <w:b/>
          <w:bCs/>
          <w:sz w:val="28"/>
          <w:szCs w:val="28"/>
        </w:rPr>
        <w:t xml:space="preserve"> - </w:t>
      </w:r>
    </w:p>
    <w:p>
      <w:pPr>
        <w:pStyle w:val="Normal"/>
        <w:rPr/>
      </w:pPr>
      <w:hyperlink r:id="rId5">
        <w:r>
          <w:rPr>
            <w:rStyle w:val="VisitedInternetLink"/>
            <w:rFonts w:ascii="Trebuchet MS" w:hAnsi="Trebuchet MS"/>
            <w:b/>
            <w:bCs/>
            <w:sz w:val="28"/>
            <w:szCs w:val="28"/>
          </w:rPr>
          <w:t>https://www.youtube.com/watch?v=Xvy-_Dayaoc</w:t>
        </w:r>
      </w:hyperlink>
      <w:r>
        <w:rPr>
          <w:rFonts w:ascii="Trebuchet MS" w:hAnsi="Trebuchet MS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Trebuchet MS" w:hAnsi="Trebuchet MS"/>
          <w:b w:val="false"/>
          <w:b w:val="false"/>
          <w:bCs w:val="false"/>
          <w:i/>
          <w:i/>
          <w:iCs/>
          <w:sz w:val="28"/>
          <w:szCs w:val="28"/>
        </w:rPr>
      </w:pPr>
      <w:r>
        <w:rPr/>
      </w:r>
    </w:p>
    <w:p>
      <w:pPr>
        <w:pStyle w:val="TextBody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8"/>
          <w:szCs w:val="28"/>
          <w:lang w:val="en-GB" w:eastAsia="en-US" w:bidi="ar-SA"/>
        </w:rPr>
      </w:pPr>
      <w:r>
        <w:rPr/>
      </w:r>
      <w:r>
        <w:br w:type="page"/>
      </w:r>
    </w:p>
    <w:p>
      <w:pPr>
        <w:pStyle w:val="TextBody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 xml:space="preserve">Let us pray … 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  <w:t xml:space="preserve"> </w:t>
        <w:tab/>
      </w:r>
    </w:p>
    <w:p>
      <w:pPr>
        <w:pStyle w:val="TextBody"/>
        <w:ind w:left="1440" w:hanging="0"/>
        <w:rPr>
          <w:b/>
          <w:b/>
          <w:bCs/>
          <w:sz w:val="26"/>
          <w:szCs w:val="26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Beautiful Lord,</w:t>
      </w:r>
    </w:p>
    <w:p>
      <w:pPr>
        <w:pStyle w:val="TextBody"/>
        <w:ind w:left="1440" w:hanging="0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may we say “yes” to you</w:t>
      </w:r>
    </w:p>
    <w:p>
      <w:pPr>
        <w:pStyle w:val="TextBody"/>
        <w:ind w:left="1440" w:hanging="0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so that the Spirit in our hearts</w:t>
      </w:r>
    </w:p>
    <w:p>
      <w:pPr>
        <w:pStyle w:val="TextBody"/>
        <w:ind w:left="1440" w:hanging="0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will once again be set ablaze.</w:t>
      </w:r>
    </w:p>
    <w:p>
      <w:pPr>
        <w:pStyle w:val="TextBody"/>
        <w:rPr>
          <w:rFonts w:ascii="Trebuchet MS" w:hAnsi="Trebuchet MS" w:eastAsia="Calibri" w:cs="" w:cstheme="minorBidi" w:eastAsiaTheme="minorHAnsi"/>
          <w:color w:val="auto"/>
          <w:kern w:val="0"/>
          <w:lang w:val="en-GB" w:eastAsia="en-US" w:bidi="ar-SA"/>
        </w:rPr>
      </w:pPr>
      <w:r>
        <w:rPr>
          <w:b/>
          <w:bCs/>
          <w:sz w:val="26"/>
          <w:szCs w:val="26"/>
        </w:rPr>
      </w:r>
    </w:p>
    <w:p>
      <w:pPr>
        <w:pStyle w:val="TextBody"/>
        <w:rPr/>
      </w:pP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  <w:tab/>
        <w:tab/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2"/>
          <w:szCs w:val="22"/>
          <w:lang w:val="en-GB" w:eastAsia="en-US" w:bidi="ar-SA"/>
        </w:rPr>
        <w:tab/>
        <w:tab/>
        <w:tab/>
        <w:tab/>
        <w:tab/>
        <w:tab/>
        <w:tab/>
        <w:tab/>
      </w:r>
      <w:r>
        <w:rPr>
          <w:rFonts w:ascii="Trebuchet MS" w:hAnsi="Trebuchet MS"/>
          <w:b w:val="false"/>
          <w:bCs w:val="false"/>
          <w:sz w:val="28"/>
          <w:szCs w:val="28"/>
        </w:rPr>
        <w:t>Amen.</w:t>
      </w:r>
    </w:p>
    <w:p>
      <w:pPr>
        <w:pStyle w:val="TextBody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</w:r>
    </w:p>
    <w:p>
      <w:pPr>
        <w:pStyle w:val="TextBody"/>
        <w:rPr/>
      </w:pPr>
      <w:r>
        <w:rPr>
          <w:rFonts w:ascii="Trebuchet MS" w:hAnsi="Trebuchet MS"/>
          <w:b/>
          <w:bCs/>
          <w:i/>
          <w:iCs/>
          <w:sz w:val="26"/>
          <w:szCs w:val="26"/>
        </w:rPr>
        <w:t>Let us say together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 w:val="false"/>
          <w:bCs w:val="false"/>
          <w:sz w:val="26"/>
          <w:szCs w:val="26"/>
        </w:rPr>
        <w:t xml:space="preserve">Our Father  in heaven, hallowed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is your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name.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kingdom come.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will be done on earth as it is in heaven. Give us this day our daily bread, and forgive us our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sins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, as we forgive those who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sin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against us, and lead us not into temptation, but deliver us from evil.  For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yours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is the kingdom and the power and the glory, for ever and ever.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 w:val="false"/>
          <w:bCs w:val="false"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rPr/>
      </w:pPr>
      <w:r>
        <w:rPr>
          <w:rFonts w:ascii="Trebuchet MS" w:hAnsi="Trebuchet MS"/>
          <w:b/>
          <w:bCs/>
          <w:sz w:val="28"/>
          <w:szCs w:val="28"/>
        </w:rPr>
        <w:t xml:space="preserve">Song: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>Walk in the Light</w:t>
      </w:r>
    </w:p>
    <w:p>
      <w:pPr>
        <w:pStyle w:val="TextBody"/>
        <w:rPr/>
      </w:pPr>
      <w:hyperlink r:id="rId6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2"/>
            <w:szCs w:val="22"/>
            <w:lang w:val="en-GB" w:eastAsia="en-US" w:bidi="ar-SA"/>
          </w:rPr>
          <w:t>https://www.youtube.com/watch?v=HCvYNpzjelg</w:t>
        </w:r>
      </w:hyperlink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 xml:space="preserve"> </w:t>
      </w:r>
    </w:p>
    <w:p>
      <w:pPr>
        <w:pStyle w:val="TextBody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 xml:space="preserve">Let’s say The Grace together, thinking about our friends at church, and about  all who love us and look after us.  </w:t>
      </w:r>
    </w:p>
    <w:p>
      <w:pPr>
        <w:pStyle w:val="TextBody"/>
        <w:rPr/>
      </w:pPr>
      <w:r>
        <w:rPr>
          <w:rFonts w:ascii="Trebuchet MS" w:hAnsi="Trebuchet MS"/>
          <w:b/>
          <w:bCs/>
          <w:sz w:val="22"/>
          <w:szCs w:val="22"/>
        </w:rPr>
        <w:t>The grace of our lord Jesus Christ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2"/>
          <w:szCs w:val="22"/>
        </w:rPr>
        <w:t>and the love of God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2"/>
          <w:szCs w:val="22"/>
        </w:rPr>
        <w:t>And the fellowship of the Holy Spirit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2"/>
          <w:szCs w:val="22"/>
        </w:rPr>
        <w:t>Be with us all evermore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extBody"/>
        <w:spacing w:lineRule="auto" w:line="276" w:before="0" w:after="140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</w:rPr>
        <w:t>Blow out your candle</w:t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</w:rPr>
      </w:pPr>
      <w:r>
        <w:rPr>
          <w:rFonts w:ascii="Trebuchet MS" w:hAnsi="Trebuchet MS"/>
          <w:b/>
          <w:bCs/>
          <w:i/>
          <w:iCs/>
        </w:rPr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</w:rPr>
      </w:pPr>
      <w:r>
        <w:rPr>
          <w:rFonts w:ascii="Trebuchet MS" w:hAnsi="Trebuchet MS"/>
          <w:b/>
          <w:bCs/>
          <w:i/>
          <w:iCs/>
        </w:rPr>
      </w:r>
    </w:p>
    <w:p>
      <w:pPr>
        <w:pStyle w:val="TextBody"/>
        <w:tabs>
          <w:tab w:val="clear" w:pos="720"/>
          <w:tab w:val="left" w:pos="3195" w:leader="none"/>
        </w:tabs>
        <w:spacing w:lineRule="auto" w:line="276" w:before="0" w:after="14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rebuchet MS">
    <w:charset w:val="00"/>
    <w:family w:val="roman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46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546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ce9UHYZwl4" TargetMode="External"/><Relationship Id="rId3" Type="http://schemas.openxmlformats.org/officeDocument/2006/relationships/hyperlink" Target="https://www.youtube.com/watch?v=2i2Hf8CQCzI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youtube.com/watch?v=Xvy-_Dayaoc" TargetMode="External"/><Relationship Id="rId6" Type="http://schemas.openxmlformats.org/officeDocument/2006/relationships/hyperlink" Target="https://www.youtube.com/watch?v=HCvYNpzjel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LibreOffice/6.3.5.2$Windows_X86_64 LibreOffice_project/dd0751754f11728f69b42ee2af66670068624673</Application>
  <Pages>2</Pages>
  <Words>384</Words>
  <Characters>1776</Characters>
  <CharactersWithSpaces>2189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2020-03-29T17:00:00Z</dcterms:created>
  <dc:creator>Jane</dc:creator>
  <dc:description/>
  <dc:language>en-GB</dc:language>
  <cp:lastModifiedBy/>
  <dcterms:modified xsi:type="dcterms:W3CDTF">2020-05-29T14:42:15Z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